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ms-word.attachedToolbars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5F" w:rsidRPr="00DC01F4" w:rsidRDefault="00CA7506" w:rsidP="003138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 xml:space="preserve">Laboratorio di </w:t>
      </w:r>
      <w:r w:rsidR="0031385F" w:rsidRPr="00DC01F4">
        <w:rPr>
          <w:rFonts w:ascii="Times New Roman" w:hAnsi="Times New Roman" w:cs="Times New Roman"/>
          <w:b/>
          <w:bCs/>
          <w:sz w:val="36"/>
          <w:szCs w:val="36"/>
        </w:rPr>
        <w:t>Neuro Circo Motricità</w:t>
      </w:r>
    </w:p>
    <w:p w:rsidR="0031385F" w:rsidRDefault="0031385F" w:rsidP="003138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31385F" w:rsidRDefault="0031385F" w:rsidP="003138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it-IT"/>
        </w:rPr>
        <w:drawing>
          <wp:inline distT="0" distB="0" distL="0" distR="0" wp14:anchorId="55D01BEC" wp14:editId="2BCC0D2B">
            <wp:extent cx="6092190" cy="1223010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85F" w:rsidRDefault="0031385F" w:rsidP="003138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31385F" w:rsidRDefault="0031385F" w:rsidP="003138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31385F" w:rsidRDefault="0031385F" w:rsidP="003138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31385F" w:rsidRDefault="0031385F" w:rsidP="003138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1385F">
        <w:rPr>
          <w:rFonts w:ascii="Times New Roman" w:hAnsi="Times New Roman" w:cs="Times New Roman"/>
          <w:sz w:val="28"/>
          <w:szCs w:val="28"/>
        </w:rPr>
        <w:t xml:space="preserve">Attraverso l’integrazione della terapia </w:t>
      </w:r>
      <w:proofErr w:type="spellStart"/>
      <w:r w:rsidRPr="0031385F">
        <w:rPr>
          <w:rFonts w:ascii="Times New Roman" w:hAnsi="Times New Roman" w:cs="Times New Roman"/>
          <w:sz w:val="28"/>
          <w:szCs w:val="28"/>
        </w:rPr>
        <w:t>neuropsicomotoria</w:t>
      </w:r>
      <w:proofErr w:type="spellEnd"/>
      <w:r w:rsidRPr="0031385F">
        <w:rPr>
          <w:rFonts w:ascii="Times New Roman" w:hAnsi="Times New Roman" w:cs="Times New Roman"/>
          <w:sz w:val="28"/>
          <w:szCs w:val="28"/>
        </w:rPr>
        <w:t xml:space="preserve"> con le arti circensi - equilibrismo,</w:t>
      </w:r>
      <w:r w:rsidR="00CA7506">
        <w:rPr>
          <w:rFonts w:ascii="Times New Roman" w:hAnsi="Times New Roman" w:cs="Times New Roman"/>
          <w:sz w:val="28"/>
          <w:szCs w:val="28"/>
        </w:rPr>
        <w:t xml:space="preserve"> </w:t>
      </w:r>
      <w:r w:rsidRPr="0031385F">
        <w:rPr>
          <w:rFonts w:ascii="Times New Roman" w:hAnsi="Times New Roman" w:cs="Times New Roman"/>
          <w:sz w:val="28"/>
          <w:szCs w:val="28"/>
        </w:rPr>
        <w:t xml:space="preserve">giocoleria, acrobatica e clownerie - il laboratorio ha come </w:t>
      </w:r>
      <w:r w:rsidRPr="0031385F">
        <w:rPr>
          <w:rFonts w:ascii="Times New Roman" w:hAnsi="Times New Roman" w:cs="Times New Roman"/>
          <w:b/>
          <w:bCs/>
          <w:sz w:val="28"/>
          <w:szCs w:val="28"/>
        </w:rPr>
        <w:t xml:space="preserve">obiettivo </w:t>
      </w:r>
      <w:r w:rsidRPr="0031385F">
        <w:rPr>
          <w:rFonts w:ascii="Times New Roman" w:hAnsi="Times New Roman" w:cs="Times New Roman"/>
          <w:sz w:val="28"/>
          <w:szCs w:val="28"/>
        </w:rPr>
        <w:t>il potenziamento delle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85F">
        <w:rPr>
          <w:rFonts w:ascii="Times New Roman" w:hAnsi="Times New Roman" w:cs="Times New Roman"/>
          <w:sz w:val="28"/>
          <w:szCs w:val="28"/>
        </w:rPr>
        <w:t>competenze motorie in bambini con disturbo dello sviluppo della coordinazione motoria.</w:t>
      </w:r>
    </w:p>
    <w:p w:rsidR="0031385F" w:rsidRPr="0031385F" w:rsidRDefault="0031385F" w:rsidP="003138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1385F" w:rsidRPr="0031385F" w:rsidRDefault="0031385F" w:rsidP="003138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1385F">
        <w:rPr>
          <w:rFonts w:ascii="Times New Roman" w:hAnsi="Times New Roman" w:cs="Times New Roman"/>
          <w:sz w:val="28"/>
          <w:szCs w:val="28"/>
        </w:rPr>
        <w:t xml:space="preserve">Parallelamente, </w:t>
      </w:r>
      <w:proofErr w:type="gramStart"/>
      <w:r w:rsidRPr="0031385F">
        <w:rPr>
          <w:rFonts w:ascii="Times New Roman" w:hAnsi="Times New Roman" w:cs="Times New Roman"/>
          <w:sz w:val="28"/>
          <w:szCs w:val="28"/>
        </w:rPr>
        <w:t>nell’ottica</w:t>
      </w:r>
      <w:proofErr w:type="gramEnd"/>
      <w:r w:rsidRPr="0031385F">
        <w:rPr>
          <w:rFonts w:ascii="Times New Roman" w:hAnsi="Times New Roman" w:cs="Times New Roman"/>
          <w:sz w:val="28"/>
          <w:szCs w:val="28"/>
        </w:rPr>
        <w:t xml:space="preserve"> di una presa in carico globale, si propone l’aumento dell’interesse ed il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85F">
        <w:rPr>
          <w:rFonts w:ascii="Times New Roman" w:hAnsi="Times New Roman" w:cs="Times New Roman"/>
          <w:sz w:val="28"/>
          <w:szCs w:val="28"/>
        </w:rPr>
        <w:t>piacere per l’attività motoria, la riduzione di comportamenti di evitamento ed il livello di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85F">
        <w:rPr>
          <w:rFonts w:ascii="Times New Roman" w:hAnsi="Times New Roman" w:cs="Times New Roman"/>
          <w:sz w:val="28"/>
          <w:szCs w:val="28"/>
        </w:rPr>
        <w:t xml:space="preserve">frustrazione, attraverso un’attenta strutturazione del </w:t>
      </w:r>
      <w:proofErr w:type="spellStart"/>
      <w:r w:rsidRPr="0031385F">
        <w:rPr>
          <w:rFonts w:ascii="Times New Roman" w:hAnsi="Times New Roman" w:cs="Times New Roman"/>
          <w:sz w:val="28"/>
          <w:szCs w:val="28"/>
        </w:rPr>
        <w:t>setting</w:t>
      </w:r>
      <w:proofErr w:type="spellEnd"/>
      <w:r w:rsidRPr="0031385F">
        <w:rPr>
          <w:rFonts w:ascii="Times New Roman" w:hAnsi="Times New Roman" w:cs="Times New Roman"/>
          <w:sz w:val="28"/>
          <w:szCs w:val="28"/>
        </w:rPr>
        <w:t>, del materiale e delle attività proposte.</w:t>
      </w:r>
    </w:p>
    <w:p w:rsidR="0031385F" w:rsidRDefault="0031385F" w:rsidP="003138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1385F" w:rsidRDefault="0031385F" w:rsidP="003138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1385F">
        <w:rPr>
          <w:rFonts w:ascii="Times New Roman" w:hAnsi="Times New Roman" w:cs="Times New Roman"/>
          <w:sz w:val="28"/>
          <w:szCs w:val="28"/>
        </w:rPr>
        <w:t xml:space="preserve">Il laboratorio ha la </w:t>
      </w:r>
      <w:r w:rsidRPr="0031385F">
        <w:rPr>
          <w:rFonts w:ascii="Times New Roman" w:hAnsi="Times New Roman" w:cs="Times New Roman"/>
          <w:b/>
          <w:bCs/>
          <w:sz w:val="28"/>
          <w:szCs w:val="28"/>
        </w:rPr>
        <w:t xml:space="preserve">durata </w:t>
      </w:r>
      <w:r w:rsidRPr="0031385F">
        <w:rPr>
          <w:rFonts w:ascii="Times New Roman" w:hAnsi="Times New Roman" w:cs="Times New Roman"/>
          <w:sz w:val="28"/>
          <w:szCs w:val="28"/>
        </w:rPr>
        <w:t xml:space="preserve">totale di </w:t>
      </w:r>
      <w:proofErr w:type="gramStart"/>
      <w:r w:rsidRPr="0031385F">
        <w:rPr>
          <w:rFonts w:ascii="Times New Roman" w:hAnsi="Times New Roman" w:cs="Times New Roman"/>
          <w:sz w:val="28"/>
          <w:szCs w:val="28"/>
        </w:rPr>
        <w:t>24</w:t>
      </w:r>
      <w:proofErr w:type="gramEnd"/>
      <w:r w:rsidRPr="0031385F">
        <w:rPr>
          <w:rFonts w:ascii="Times New Roman" w:hAnsi="Times New Roman" w:cs="Times New Roman"/>
          <w:sz w:val="28"/>
          <w:szCs w:val="28"/>
        </w:rPr>
        <w:t xml:space="preserve"> sedute di piccolo gruppo ( 5 - 6 bambini), di circa 1 ora 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85F">
        <w:rPr>
          <w:rFonts w:ascii="Times New Roman" w:hAnsi="Times New Roman" w:cs="Times New Roman"/>
          <w:sz w:val="28"/>
          <w:szCs w:val="28"/>
        </w:rPr>
        <w:t>mezza ciascuna, con frequenza settimanale, per una durata semestrale del trattamento.</w:t>
      </w:r>
    </w:p>
    <w:p w:rsidR="0031385F" w:rsidRPr="0031385F" w:rsidRDefault="0031385F" w:rsidP="003138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1385F" w:rsidRDefault="0031385F" w:rsidP="003138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1385F">
        <w:rPr>
          <w:rFonts w:ascii="Times New Roman" w:hAnsi="Times New Roman" w:cs="Times New Roman"/>
          <w:b/>
          <w:bCs/>
          <w:sz w:val="28"/>
          <w:szCs w:val="28"/>
        </w:rPr>
        <w:t xml:space="preserve">E’ rivolto </w:t>
      </w:r>
      <w:r w:rsidRPr="0031385F">
        <w:rPr>
          <w:rFonts w:ascii="Times New Roman" w:hAnsi="Times New Roman" w:cs="Times New Roman"/>
          <w:sz w:val="28"/>
          <w:szCs w:val="28"/>
        </w:rPr>
        <w:t xml:space="preserve">a bambini con diagnosi di disturbo di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31385F">
        <w:rPr>
          <w:rFonts w:ascii="Times New Roman" w:hAnsi="Times New Roman" w:cs="Times New Roman"/>
          <w:sz w:val="28"/>
          <w:szCs w:val="28"/>
        </w:rPr>
        <w:t xml:space="preserve">viluppo </w:t>
      </w:r>
      <w:proofErr w:type="gramStart"/>
      <w:r w:rsidRPr="0031385F">
        <w:rPr>
          <w:rFonts w:ascii="Times New Roman" w:hAnsi="Times New Roman" w:cs="Times New Roman"/>
          <w:sz w:val="28"/>
          <w:szCs w:val="28"/>
        </w:rPr>
        <w:t>della</w:t>
      </w:r>
      <w:proofErr w:type="gramEnd"/>
      <w:r w:rsidRPr="00313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31385F">
        <w:rPr>
          <w:rFonts w:ascii="Times New Roman" w:hAnsi="Times New Roman" w:cs="Times New Roman"/>
          <w:sz w:val="28"/>
          <w:szCs w:val="28"/>
        </w:rPr>
        <w:t xml:space="preserve">oordinazione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31385F">
        <w:rPr>
          <w:rFonts w:ascii="Times New Roman" w:hAnsi="Times New Roman" w:cs="Times New Roman"/>
          <w:sz w:val="28"/>
          <w:szCs w:val="28"/>
        </w:rPr>
        <w:t>otoria appartenenti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85F">
        <w:rPr>
          <w:rFonts w:ascii="Times New Roman" w:hAnsi="Times New Roman" w:cs="Times New Roman"/>
          <w:sz w:val="28"/>
          <w:szCs w:val="28"/>
        </w:rPr>
        <w:t>alla fascia d’età scolare</w:t>
      </w:r>
      <w:r w:rsidR="00CA7506">
        <w:rPr>
          <w:rFonts w:ascii="Times New Roman" w:hAnsi="Times New Roman" w:cs="Times New Roman"/>
          <w:sz w:val="28"/>
          <w:szCs w:val="28"/>
        </w:rPr>
        <w:t xml:space="preserve"> </w:t>
      </w:r>
      <w:r w:rsidRPr="0031385F">
        <w:rPr>
          <w:rFonts w:ascii="Times New Roman" w:hAnsi="Times New Roman" w:cs="Times New Roman"/>
          <w:sz w:val="28"/>
          <w:szCs w:val="28"/>
        </w:rPr>
        <w:t>con quoziente intellettivo nella norma.</w:t>
      </w:r>
    </w:p>
    <w:p w:rsidR="0031385F" w:rsidRPr="0031385F" w:rsidRDefault="0031385F" w:rsidP="003138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1385F" w:rsidRDefault="0031385F" w:rsidP="003138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1385F">
        <w:rPr>
          <w:rFonts w:ascii="Times New Roman" w:hAnsi="Times New Roman" w:cs="Times New Roman"/>
          <w:sz w:val="28"/>
          <w:szCs w:val="28"/>
        </w:rPr>
        <w:t>Nell’</w:t>
      </w:r>
      <w:r w:rsidRPr="0031385F">
        <w:rPr>
          <w:rFonts w:ascii="Times New Roman" w:hAnsi="Times New Roman" w:cs="Times New Roman"/>
          <w:b/>
          <w:bCs/>
          <w:sz w:val="28"/>
          <w:szCs w:val="28"/>
        </w:rPr>
        <w:t xml:space="preserve">equipe </w:t>
      </w:r>
      <w:r w:rsidRPr="0031385F">
        <w:rPr>
          <w:rFonts w:ascii="Times New Roman" w:hAnsi="Times New Roman" w:cs="Times New Roman"/>
          <w:sz w:val="28"/>
          <w:szCs w:val="28"/>
        </w:rPr>
        <w:t>riabilitativa il terapista della neuro e psicomotricità dell’età evolutiva si occupa della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85F">
        <w:rPr>
          <w:rFonts w:ascii="Times New Roman" w:hAnsi="Times New Roman" w:cs="Times New Roman"/>
          <w:sz w:val="28"/>
          <w:szCs w:val="28"/>
        </w:rPr>
        <w:t>valutazione, dell’individuazione degli obiettivi terapeutici e della conduzione del laboratorio,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85F">
        <w:rPr>
          <w:rFonts w:ascii="Times New Roman" w:hAnsi="Times New Roman" w:cs="Times New Roman"/>
          <w:sz w:val="28"/>
          <w:szCs w:val="28"/>
        </w:rPr>
        <w:t>affiancato, per le competenze di gestione del gruppo e la tecnicalità specifica richiesta, dalla figura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85F">
        <w:rPr>
          <w:rFonts w:ascii="Times New Roman" w:hAnsi="Times New Roman" w:cs="Times New Roman"/>
          <w:sz w:val="28"/>
          <w:szCs w:val="28"/>
        </w:rPr>
        <w:t>dell’operatore di circo sociale.</w:t>
      </w:r>
    </w:p>
    <w:p w:rsidR="0031385F" w:rsidRPr="0031385F" w:rsidRDefault="0031385F" w:rsidP="003138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1385F" w:rsidRPr="0031385F" w:rsidRDefault="0031385F" w:rsidP="003138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1385F">
        <w:rPr>
          <w:rFonts w:ascii="Times New Roman" w:hAnsi="Times New Roman" w:cs="Times New Roman"/>
          <w:sz w:val="28"/>
          <w:szCs w:val="28"/>
        </w:rPr>
        <w:t xml:space="preserve">I </w:t>
      </w:r>
      <w:r w:rsidRPr="0031385F">
        <w:rPr>
          <w:rFonts w:ascii="Times New Roman" w:hAnsi="Times New Roman" w:cs="Times New Roman"/>
          <w:b/>
          <w:bCs/>
          <w:sz w:val="28"/>
          <w:szCs w:val="28"/>
        </w:rPr>
        <w:t>materiali</w:t>
      </w:r>
      <w:r w:rsidRPr="0031385F">
        <w:rPr>
          <w:rFonts w:ascii="Times New Roman" w:hAnsi="Times New Roman" w:cs="Times New Roman"/>
          <w:sz w:val="28"/>
          <w:szCs w:val="28"/>
        </w:rPr>
        <w:t>, utilizzati durante il laboratorio, consistono in:</w:t>
      </w:r>
    </w:p>
    <w:p w:rsidR="0031385F" w:rsidRPr="0031385F" w:rsidRDefault="0031385F" w:rsidP="003138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1385F">
        <w:rPr>
          <w:rFonts w:ascii="Times New Roman" w:hAnsi="Times New Roman" w:cs="Times New Roman"/>
          <w:sz w:val="28"/>
          <w:szCs w:val="28"/>
        </w:rPr>
        <w:t xml:space="preserve">Cerchi, Clavette, Corda, Fazzoletti, Hula </w:t>
      </w:r>
      <w:proofErr w:type="spellStart"/>
      <w:r w:rsidRPr="0031385F">
        <w:rPr>
          <w:rFonts w:ascii="Times New Roman" w:hAnsi="Times New Roman" w:cs="Times New Roman"/>
          <w:sz w:val="28"/>
          <w:szCs w:val="28"/>
        </w:rPr>
        <w:t>hoop</w:t>
      </w:r>
      <w:proofErr w:type="spellEnd"/>
      <w:r w:rsidRPr="003138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385F">
        <w:rPr>
          <w:rFonts w:ascii="Times New Roman" w:hAnsi="Times New Roman" w:cs="Times New Roman"/>
          <w:sz w:val="28"/>
          <w:szCs w:val="28"/>
        </w:rPr>
        <w:t>Kiwido</w:t>
      </w:r>
      <w:proofErr w:type="spellEnd"/>
      <w:r w:rsidRPr="0031385F">
        <w:rPr>
          <w:rFonts w:ascii="Times New Roman" w:hAnsi="Times New Roman" w:cs="Times New Roman"/>
          <w:sz w:val="28"/>
          <w:szCs w:val="28"/>
        </w:rPr>
        <w:t>, Materassi, Palline, Piatto cinese, Sapone,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85F">
        <w:rPr>
          <w:rFonts w:ascii="Times New Roman" w:hAnsi="Times New Roman" w:cs="Times New Roman"/>
          <w:sz w:val="28"/>
          <w:szCs w:val="28"/>
        </w:rPr>
        <w:t xml:space="preserve">Sfera </w:t>
      </w:r>
      <w:proofErr w:type="spellStart"/>
      <w:r w:rsidRPr="0031385F">
        <w:rPr>
          <w:rFonts w:ascii="Times New Roman" w:hAnsi="Times New Roman" w:cs="Times New Roman"/>
          <w:sz w:val="28"/>
          <w:szCs w:val="28"/>
        </w:rPr>
        <w:t>conctat</w:t>
      </w:r>
      <w:proofErr w:type="spellEnd"/>
      <w:r w:rsidRPr="0031385F">
        <w:rPr>
          <w:rFonts w:ascii="Times New Roman" w:hAnsi="Times New Roman" w:cs="Times New Roman"/>
          <w:sz w:val="28"/>
          <w:szCs w:val="28"/>
        </w:rPr>
        <w:t xml:space="preserve">, Trampoli a mano, Rullo, </w:t>
      </w:r>
      <w:proofErr w:type="spellStart"/>
      <w:r w:rsidRPr="0031385F">
        <w:rPr>
          <w:rFonts w:ascii="Times New Roman" w:hAnsi="Times New Roman" w:cs="Times New Roman"/>
          <w:sz w:val="28"/>
          <w:szCs w:val="28"/>
        </w:rPr>
        <w:t>Ro</w:t>
      </w:r>
      <w:proofErr w:type="gramEnd"/>
      <w:r w:rsidRPr="0031385F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313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85F">
        <w:rPr>
          <w:rFonts w:ascii="Times New Roman" w:hAnsi="Times New Roman" w:cs="Times New Roman"/>
          <w:sz w:val="28"/>
          <w:szCs w:val="28"/>
        </w:rPr>
        <w:t>bola</w:t>
      </w:r>
      <w:proofErr w:type="spellEnd"/>
      <w:r w:rsidRPr="0031385F">
        <w:rPr>
          <w:rFonts w:ascii="Times New Roman" w:hAnsi="Times New Roman" w:cs="Times New Roman"/>
          <w:sz w:val="28"/>
          <w:szCs w:val="28"/>
        </w:rPr>
        <w:t>.</w:t>
      </w:r>
    </w:p>
    <w:p w:rsidR="0031385F" w:rsidRDefault="0031385F" w:rsidP="003138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1385F" w:rsidRDefault="0031385F" w:rsidP="003138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1385F">
        <w:rPr>
          <w:rFonts w:ascii="Times New Roman" w:hAnsi="Times New Roman" w:cs="Times New Roman"/>
          <w:sz w:val="28"/>
          <w:szCs w:val="28"/>
        </w:rPr>
        <w:lastRenderedPageBreak/>
        <w:t>I</w:t>
      </w:r>
      <w:proofErr w:type="gramEnd"/>
      <w:r w:rsidRPr="0031385F">
        <w:rPr>
          <w:rFonts w:ascii="Times New Roman" w:hAnsi="Times New Roman" w:cs="Times New Roman"/>
          <w:sz w:val="28"/>
          <w:szCs w:val="28"/>
        </w:rPr>
        <w:t xml:space="preserve"> macro obiettivi sono stati diversificati in sotto-categorie specifiche, per consentire una graduale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85F">
        <w:rPr>
          <w:rFonts w:ascii="Times New Roman" w:hAnsi="Times New Roman" w:cs="Times New Roman"/>
          <w:sz w:val="28"/>
          <w:szCs w:val="28"/>
        </w:rPr>
        <w:t xml:space="preserve">progressione delle </w:t>
      </w:r>
      <w:r w:rsidRPr="0031385F">
        <w:rPr>
          <w:rFonts w:ascii="Times New Roman" w:hAnsi="Times New Roman" w:cs="Times New Roman"/>
          <w:b/>
          <w:bCs/>
          <w:sz w:val="28"/>
          <w:szCs w:val="28"/>
        </w:rPr>
        <w:t xml:space="preserve">attività </w:t>
      </w:r>
      <w:r w:rsidRPr="0031385F">
        <w:rPr>
          <w:rFonts w:ascii="Times New Roman" w:hAnsi="Times New Roman" w:cs="Times New Roman"/>
          <w:sz w:val="28"/>
          <w:szCs w:val="28"/>
        </w:rPr>
        <w:t>durante il laboratorio, sia all’interno delle singole aree d’intervento che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85F">
        <w:rPr>
          <w:rFonts w:ascii="Times New Roman" w:hAnsi="Times New Roman" w:cs="Times New Roman"/>
          <w:sz w:val="28"/>
          <w:szCs w:val="28"/>
        </w:rPr>
        <w:t>nell’integrazione di più competenze.</w:t>
      </w:r>
    </w:p>
    <w:p w:rsidR="0031385F" w:rsidRPr="0031385F" w:rsidRDefault="0031385F" w:rsidP="003138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1385F" w:rsidRPr="0031385F" w:rsidRDefault="0031385F" w:rsidP="003138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1385F">
        <w:rPr>
          <w:rFonts w:ascii="Times New Roman" w:hAnsi="Times New Roman" w:cs="Times New Roman"/>
          <w:sz w:val="28"/>
          <w:szCs w:val="28"/>
        </w:rPr>
        <w:t>• Consapevolezza corporea:</w:t>
      </w:r>
    </w:p>
    <w:p w:rsidR="0031385F" w:rsidRPr="0031385F" w:rsidRDefault="0031385F" w:rsidP="003138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1385F">
        <w:rPr>
          <w:rFonts w:ascii="Times New Roman" w:hAnsi="Times New Roman" w:cs="Times New Roman"/>
          <w:sz w:val="28"/>
          <w:szCs w:val="28"/>
        </w:rPr>
        <w:t>Aumentare la consapevolezza corporea</w:t>
      </w:r>
    </w:p>
    <w:p w:rsidR="0031385F" w:rsidRPr="0031385F" w:rsidRDefault="0031385F" w:rsidP="003138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1385F">
        <w:rPr>
          <w:rFonts w:ascii="Times New Roman" w:hAnsi="Times New Roman" w:cs="Times New Roman"/>
          <w:sz w:val="28"/>
          <w:szCs w:val="28"/>
        </w:rPr>
        <w:t xml:space="preserve">Rafforzare la conoscenza dello schema </w:t>
      </w:r>
      <w:proofErr w:type="gramStart"/>
      <w:r w:rsidRPr="0031385F">
        <w:rPr>
          <w:rFonts w:ascii="Times New Roman" w:hAnsi="Times New Roman" w:cs="Times New Roman"/>
          <w:sz w:val="28"/>
          <w:szCs w:val="28"/>
        </w:rPr>
        <w:t>corporeo</w:t>
      </w:r>
      <w:proofErr w:type="gramEnd"/>
    </w:p>
    <w:p w:rsidR="0031385F" w:rsidRDefault="0031385F" w:rsidP="003138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1385F">
        <w:rPr>
          <w:rFonts w:ascii="Times New Roman" w:hAnsi="Times New Roman" w:cs="Times New Roman"/>
          <w:sz w:val="28"/>
          <w:szCs w:val="28"/>
        </w:rPr>
        <w:t>Rafforzare l’orientamento dx/</w:t>
      </w:r>
      <w:proofErr w:type="spellStart"/>
      <w:r w:rsidRPr="0031385F">
        <w:rPr>
          <w:rFonts w:ascii="Times New Roman" w:hAnsi="Times New Roman" w:cs="Times New Roman"/>
          <w:sz w:val="28"/>
          <w:szCs w:val="28"/>
        </w:rPr>
        <w:t>sn</w:t>
      </w:r>
      <w:proofErr w:type="spellEnd"/>
    </w:p>
    <w:p w:rsidR="0031385F" w:rsidRPr="0031385F" w:rsidRDefault="0031385F" w:rsidP="003138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1385F" w:rsidRPr="0031385F" w:rsidRDefault="0031385F" w:rsidP="003138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1385F">
        <w:rPr>
          <w:rFonts w:ascii="Times New Roman" w:hAnsi="Times New Roman" w:cs="Times New Roman"/>
          <w:sz w:val="28"/>
          <w:szCs w:val="28"/>
        </w:rPr>
        <w:t>• Ideazione e programmazione:</w:t>
      </w:r>
    </w:p>
    <w:p w:rsidR="0031385F" w:rsidRDefault="0031385F" w:rsidP="003138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1385F">
        <w:rPr>
          <w:rFonts w:ascii="Times New Roman" w:hAnsi="Times New Roman" w:cs="Times New Roman"/>
          <w:sz w:val="28"/>
          <w:szCs w:val="28"/>
        </w:rPr>
        <w:t>Stimolare l’aspetto ideativo attraverso attività di programmazione, anticipazione e controllo della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85F">
        <w:rPr>
          <w:rFonts w:ascii="Times New Roman" w:hAnsi="Times New Roman" w:cs="Times New Roman"/>
          <w:sz w:val="28"/>
          <w:szCs w:val="28"/>
        </w:rPr>
        <w:t xml:space="preserve">sequenza di </w:t>
      </w:r>
      <w:proofErr w:type="gramStart"/>
      <w:r w:rsidRPr="0031385F">
        <w:rPr>
          <w:rFonts w:ascii="Times New Roman" w:hAnsi="Times New Roman" w:cs="Times New Roman"/>
          <w:sz w:val="28"/>
          <w:szCs w:val="28"/>
        </w:rPr>
        <w:t>movimento</w:t>
      </w:r>
      <w:proofErr w:type="gramEnd"/>
    </w:p>
    <w:p w:rsidR="0031385F" w:rsidRPr="0031385F" w:rsidRDefault="0031385F" w:rsidP="003138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1385F" w:rsidRPr="0031385F" w:rsidRDefault="0031385F" w:rsidP="003138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1385F">
        <w:rPr>
          <w:rFonts w:ascii="Times New Roman" w:hAnsi="Times New Roman" w:cs="Times New Roman"/>
          <w:sz w:val="28"/>
          <w:szCs w:val="28"/>
        </w:rPr>
        <w:t>• Coordinazione oculo- manuale e bimanuale:</w:t>
      </w:r>
    </w:p>
    <w:p w:rsidR="0031385F" w:rsidRPr="0031385F" w:rsidRDefault="0031385F" w:rsidP="003138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1385F">
        <w:rPr>
          <w:rFonts w:ascii="Times New Roman" w:hAnsi="Times New Roman" w:cs="Times New Roman"/>
          <w:sz w:val="28"/>
          <w:szCs w:val="28"/>
        </w:rPr>
        <w:t xml:space="preserve">Potenziare la coordinazione oculo-manuale e </w:t>
      </w:r>
      <w:proofErr w:type="gramStart"/>
      <w:r w:rsidRPr="0031385F">
        <w:rPr>
          <w:rFonts w:ascii="Times New Roman" w:hAnsi="Times New Roman" w:cs="Times New Roman"/>
          <w:sz w:val="28"/>
          <w:szCs w:val="28"/>
        </w:rPr>
        <w:t>bimanuale</w:t>
      </w:r>
      <w:proofErr w:type="gramEnd"/>
    </w:p>
    <w:p w:rsidR="0031385F" w:rsidRPr="0031385F" w:rsidRDefault="0031385F" w:rsidP="003138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1385F">
        <w:rPr>
          <w:rFonts w:ascii="Times New Roman" w:hAnsi="Times New Roman" w:cs="Times New Roman"/>
          <w:sz w:val="28"/>
          <w:szCs w:val="28"/>
        </w:rPr>
        <w:t xml:space="preserve">Sviluppare l’integrazione motoria </w:t>
      </w:r>
      <w:proofErr w:type="gramStart"/>
      <w:r w:rsidRPr="0031385F">
        <w:rPr>
          <w:rFonts w:ascii="Times New Roman" w:hAnsi="Times New Roman" w:cs="Times New Roman"/>
          <w:sz w:val="28"/>
          <w:szCs w:val="28"/>
        </w:rPr>
        <w:t>bilaterale</w:t>
      </w:r>
      <w:proofErr w:type="gramEnd"/>
    </w:p>
    <w:p w:rsidR="0031385F" w:rsidRDefault="0031385F" w:rsidP="003138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1385F">
        <w:rPr>
          <w:rFonts w:ascii="Times New Roman" w:hAnsi="Times New Roman" w:cs="Times New Roman"/>
          <w:sz w:val="28"/>
          <w:szCs w:val="28"/>
        </w:rPr>
        <w:t>Attività di lancio/ripresa che stimolino parallelamente la modulazione della forza, della direzione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85F">
        <w:rPr>
          <w:rFonts w:ascii="Times New Roman" w:hAnsi="Times New Roman" w:cs="Times New Roman"/>
          <w:sz w:val="28"/>
          <w:szCs w:val="28"/>
        </w:rPr>
        <w:t xml:space="preserve">di lancio e della presa di </w:t>
      </w:r>
      <w:proofErr w:type="gramStart"/>
      <w:r w:rsidRPr="0031385F">
        <w:rPr>
          <w:rFonts w:ascii="Times New Roman" w:hAnsi="Times New Roman" w:cs="Times New Roman"/>
          <w:sz w:val="28"/>
          <w:szCs w:val="28"/>
        </w:rPr>
        <w:t>precisione</w:t>
      </w:r>
      <w:proofErr w:type="gramEnd"/>
    </w:p>
    <w:p w:rsidR="0031385F" w:rsidRPr="0031385F" w:rsidRDefault="0031385F" w:rsidP="003138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1385F" w:rsidRPr="0031385F" w:rsidRDefault="0031385F" w:rsidP="003138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1385F">
        <w:rPr>
          <w:rFonts w:ascii="Times New Roman" w:hAnsi="Times New Roman" w:cs="Times New Roman"/>
          <w:sz w:val="28"/>
          <w:szCs w:val="28"/>
        </w:rPr>
        <w:t>• Destrezza manuale e motricità fine:</w:t>
      </w:r>
    </w:p>
    <w:p w:rsidR="0031385F" w:rsidRDefault="0031385F" w:rsidP="003138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1385F">
        <w:rPr>
          <w:rFonts w:ascii="Times New Roman" w:hAnsi="Times New Roman" w:cs="Times New Roman"/>
          <w:sz w:val="28"/>
          <w:szCs w:val="28"/>
        </w:rPr>
        <w:t>Aumentare la destrezza manuale e la motricità fine con attività di segmentazione dei movimenti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85F">
        <w:rPr>
          <w:rFonts w:ascii="Times New Roman" w:hAnsi="Times New Roman" w:cs="Times New Roman"/>
          <w:sz w:val="28"/>
          <w:szCs w:val="28"/>
        </w:rPr>
        <w:t xml:space="preserve">delle dita e delle articolazioni </w:t>
      </w:r>
      <w:proofErr w:type="gramStart"/>
      <w:r w:rsidRPr="0031385F">
        <w:rPr>
          <w:rFonts w:ascii="Times New Roman" w:hAnsi="Times New Roman" w:cs="Times New Roman"/>
          <w:sz w:val="28"/>
          <w:szCs w:val="28"/>
        </w:rPr>
        <w:t>superiori</w:t>
      </w:r>
      <w:proofErr w:type="gramEnd"/>
    </w:p>
    <w:p w:rsidR="0031385F" w:rsidRPr="0031385F" w:rsidRDefault="0031385F" w:rsidP="003138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1385F" w:rsidRPr="0031385F" w:rsidRDefault="0031385F" w:rsidP="003138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1385F">
        <w:rPr>
          <w:rFonts w:ascii="Times New Roman" w:hAnsi="Times New Roman" w:cs="Times New Roman"/>
          <w:sz w:val="28"/>
          <w:szCs w:val="28"/>
        </w:rPr>
        <w:t xml:space="preserve">• Coordinazione </w:t>
      </w:r>
      <w:proofErr w:type="spellStart"/>
      <w:r w:rsidRPr="0031385F">
        <w:rPr>
          <w:rFonts w:ascii="Times New Roman" w:hAnsi="Times New Roman" w:cs="Times New Roman"/>
          <w:sz w:val="28"/>
          <w:szCs w:val="28"/>
        </w:rPr>
        <w:t>grossomotria</w:t>
      </w:r>
      <w:proofErr w:type="spellEnd"/>
      <w:r w:rsidRPr="0031385F">
        <w:rPr>
          <w:rFonts w:ascii="Times New Roman" w:hAnsi="Times New Roman" w:cs="Times New Roman"/>
          <w:sz w:val="28"/>
          <w:szCs w:val="28"/>
        </w:rPr>
        <w:t>:</w:t>
      </w:r>
    </w:p>
    <w:p w:rsidR="0031385F" w:rsidRPr="0031385F" w:rsidRDefault="0031385F" w:rsidP="003138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1385F">
        <w:rPr>
          <w:rFonts w:ascii="Times New Roman" w:hAnsi="Times New Roman" w:cs="Times New Roman"/>
          <w:sz w:val="28"/>
          <w:szCs w:val="28"/>
        </w:rPr>
        <w:t xml:space="preserve">Sostenere la coordinazione </w:t>
      </w:r>
      <w:proofErr w:type="spellStart"/>
      <w:r w:rsidRPr="0031385F">
        <w:rPr>
          <w:rFonts w:ascii="Times New Roman" w:hAnsi="Times New Roman" w:cs="Times New Roman"/>
          <w:sz w:val="28"/>
          <w:szCs w:val="28"/>
        </w:rPr>
        <w:t>grossomotoria</w:t>
      </w:r>
      <w:proofErr w:type="spellEnd"/>
      <w:r w:rsidRPr="0031385F">
        <w:rPr>
          <w:rFonts w:ascii="Times New Roman" w:hAnsi="Times New Roman" w:cs="Times New Roman"/>
          <w:sz w:val="28"/>
          <w:szCs w:val="28"/>
        </w:rPr>
        <w:t>, la stabilità posturale e la settorializzazione del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385F">
        <w:rPr>
          <w:rFonts w:ascii="Times New Roman" w:hAnsi="Times New Roman" w:cs="Times New Roman"/>
          <w:sz w:val="28"/>
          <w:szCs w:val="28"/>
        </w:rPr>
        <w:t>movimento</w:t>
      </w:r>
      <w:proofErr w:type="gramEnd"/>
    </w:p>
    <w:p w:rsidR="0031385F" w:rsidRDefault="0031385F" w:rsidP="003138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1385F">
        <w:rPr>
          <w:rFonts w:ascii="Times New Roman" w:hAnsi="Times New Roman" w:cs="Times New Roman"/>
          <w:sz w:val="28"/>
          <w:szCs w:val="28"/>
        </w:rPr>
        <w:t xml:space="preserve">Stimolare la percezione della qualità comunicativa </w:t>
      </w:r>
      <w:proofErr w:type="gramStart"/>
      <w:r w:rsidRPr="0031385F">
        <w:rPr>
          <w:rFonts w:ascii="Times New Roman" w:hAnsi="Times New Roman" w:cs="Times New Roman"/>
          <w:sz w:val="28"/>
          <w:szCs w:val="28"/>
        </w:rPr>
        <w:t>motoria</w:t>
      </w:r>
      <w:proofErr w:type="gramEnd"/>
    </w:p>
    <w:p w:rsidR="0031385F" w:rsidRPr="0031385F" w:rsidRDefault="0031385F" w:rsidP="003138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1385F" w:rsidRPr="0031385F" w:rsidRDefault="0031385F" w:rsidP="003138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1385F">
        <w:rPr>
          <w:rFonts w:ascii="Times New Roman" w:hAnsi="Times New Roman" w:cs="Times New Roman"/>
          <w:sz w:val="28"/>
          <w:szCs w:val="28"/>
        </w:rPr>
        <w:t>• Equilibrio:</w:t>
      </w:r>
    </w:p>
    <w:p w:rsidR="0031385F" w:rsidRPr="0031385F" w:rsidRDefault="0031385F" w:rsidP="003138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1385F">
        <w:rPr>
          <w:rFonts w:ascii="Times New Roman" w:hAnsi="Times New Roman" w:cs="Times New Roman"/>
          <w:sz w:val="28"/>
          <w:szCs w:val="28"/>
        </w:rPr>
        <w:t>Stimolare le reazioni di equilibrio e parallelamente la consapevolezza corporea attraverso esercizi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85F">
        <w:rPr>
          <w:rFonts w:ascii="Times New Roman" w:hAnsi="Times New Roman" w:cs="Times New Roman"/>
          <w:sz w:val="28"/>
          <w:szCs w:val="28"/>
        </w:rPr>
        <w:t>di equilibrio dinamico, sostenendo la sp</w:t>
      </w:r>
      <w:proofErr w:type="gramEnd"/>
      <w:r w:rsidRPr="0031385F">
        <w:rPr>
          <w:rFonts w:ascii="Times New Roman" w:hAnsi="Times New Roman" w:cs="Times New Roman"/>
          <w:sz w:val="28"/>
          <w:szCs w:val="28"/>
        </w:rPr>
        <w:t>erimentazione e la scoperta dei meccanismi di compenso.</w:t>
      </w:r>
    </w:p>
    <w:p w:rsidR="002B1440" w:rsidRPr="0031385F" w:rsidRDefault="0031385F" w:rsidP="0031385F">
      <w:pPr>
        <w:rPr>
          <w:rFonts w:ascii="Times New Roman" w:hAnsi="Times New Roman" w:cs="Times New Roman"/>
          <w:sz w:val="28"/>
          <w:szCs w:val="28"/>
        </w:rPr>
      </w:pPr>
      <w:r w:rsidRPr="0031385F">
        <w:rPr>
          <w:rFonts w:ascii="Times New Roman" w:hAnsi="Times New Roman" w:cs="Times New Roman"/>
          <w:sz w:val="28"/>
          <w:szCs w:val="28"/>
        </w:rPr>
        <w:t xml:space="preserve">Sperimentare condizioni di disequilibrio dinamico per favorirne l’aumento in condizioni </w:t>
      </w:r>
      <w:proofErr w:type="gramStart"/>
      <w:r w:rsidRPr="0031385F">
        <w:rPr>
          <w:rFonts w:ascii="Times New Roman" w:hAnsi="Times New Roman" w:cs="Times New Roman"/>
          <w:sz w:val="28"/>
          <w:szCs w:val="28"/>
        </w:rPr>
        <w:t>standard</w:t>
      </w:r>
      <w:proofErr w:type="gramEnd"/>
    </w:p>
    <w:sectPr w:rsidR="002B1440" w:rsidRPr="0031385F" w:rsidSect="007A08DE">
      <w:headerReference w:type="even" r:id="rId10"/>
      <w:headerReference w:type="default" r:id="rId11"/>
      <w:footerReference w:type="default" r:id="rId12"/>
      <w:headerReference w:type="first" r:id="rId13"/>
      <w:pgSz w:w="11900" w:h="16840" w:code="9"/>
      <w:pgMar w:top="2552" w:right="1134" w:bottom="2041" w:left="1134" w:header="227" w:footer="227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E00" w:rsidRDefault="00D40E00" w:rsidP="002A7E08">
      <w:r>
        <w:separator/>
      </w:r>
    </w:p>
  </w:endnote>
  <w:endnote w:type="continuationSeparator" w:id="0">
    <w:p w:rsidR="00D40E00" w:rsidRDefault="00D40E00" w:rsidP="002A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0E575F" w:rsidRPr="00547685" w:rsidRDefault="000E575F">
    <w:pPr>
      <w:pBdr>
        <w:bottom w:val="single" w:sz="6" w:space="1" w:color="auto"/>
      </w:pBdr>
      <w:rPr>
        <w:sz w:val="2"/>
        <w:szCs w:val="2"/>
      </w:rPr>
    </w:pPr>
  </w:p>
  <w:p w:rsidR="000A40FA" w:rsidRPr="00547685" w:rsidRDefault="000A40FA" w:rsidP="00E61A61">
    <w:pPr>
      <w:pStyle w:val="Pidipagina"/>
      <w:jc w:val="center"/>
      <w:rPr>
        <w:b/>
        <w:sz w:val="10"/>
        <w:szCs w:val="10"/>
      </w:rPr>
    </w:pPr>
  </w:p>
  <w:tbl>
    <w:tblPr>
      <w:tblStyle w:val="PlainTable4"/>
      <w:tblW w:w="0" w:type="auto"/>
      <w:tblLook w:val="04A0" w:firstRow="1" w:lastRow="0" w:firstColumn="1" w:lastColumn="0" w:noHBand="0" w:noVBand="1"/>
    </w:tblPr>
    <w:tblGrid>
      <w:gridCol w:w="4811"/>
      <w:gridCol w:w="4811"/>
    </w:tblGrid>
    <w:tr w:rsidR="000E575F" w:rsidRPr="00984C4D" w:rsidTr="000E575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811" w:type="dxa"/>
        </w:tcPr>
        <w:p w:rsidR="00FF78E6" w:rsidRPr="005E23AF" w:rsidRDefault="00FF78E6" w:rsidP="000E575F">
          <w:pPr>
            <w:pStyle w:val="Pidipagina"/>
            <w:rPr>
              <w:sz w:val="21"/>
              <w:szCs w:val="21"/>
            </w:rPr>
          </w:pPr>
          <w:r w:rsidRPr="005E23AF">
            <w:rPr>
              <w:sz w:val="21"/>
              <w:szCs w:val="21"/>
            </w:rPr>
            <w:t>W</w:t>
          </w:r>
          <w:r w:rsidR="008323C2" w:rsidRPr="005E23AF">
            <w:rPr>
              <w:sz w:val="21"/>
              <w:szCs w:val="21"/>
            </w:rPr>
            <w:t>ECARE S.r.l.</w:t>
          </w:r>
        </w:p>
        <w:p w:rsidR="000E575F" w:rsidRPr="005E23AF" w:rsidRDefault="000E575F" w:rsidP="000E575F">
          <w:pPr>
            <w:pStyle w:val="Pidipagina"/>
            <w:rPr>
              <w:b w:val="0"/>
              <w:sz w:val="21"/>
              <w:szCs w:val="21"/>
            </w:rPr>
          </w:pPr>
          <w:r w:rsidRPr="005E23AF">
            <w:rPr>
              <w:b w:val="0"/>
              <w:sz w:val="21"/>
              <w:szCs w:val="21"/>
            </w:rPr>
            <w:t xml:space="preserve">Via Giovanni Battista Martini 2 </w:t>
          </w:r>
          <w:r w:rsidRPr="005E23AF">
            <w:rPr>
              <w:b w:val="0"/>
              <w:i/>
              <w:sz w:val="21"/>
              <w:szCs w:val="21"/>
            </w:rPr>
            <w:t>(angolo Piazza Verdi)</w:t>
          </w:r>
        </w:p>
        <w:p w:rsidR="000E575F" w:rsidRPr="005E23AF" w:rsidRDefault="000E575F" w:rsidP="000E575F">
          <w:pPr>
            <w:pStyle w:val="Pidipagina"/>
            <w:rPr>
              <w:b w:val="0"/>
              <w:sz w:val="21"/>
              <w:szCs w:val="21"/>
            </w:rPr>
          </w:pPr>
          <w:r w:rsidRPr="005E23AF">
            <w:rPr>
              <w:b w:val="0"/>
              <w:sz w:val="21"/>
              <w:szCs w:val="21"/>
            </w:rPr>
            <w:t xml:space="preserve">Scala A, 1° piano, </w:t>
          </w:r>
          <w:proofErr w:type="gramStart"/>
          <w:r w:rsidRPr="005E23AF">
            <w:rPr>
              <w:b w:val="0"/>
              <w:sz w:val="21"/>
              <w:szCs w:val="21"/>
            </w:rPr>
            <w:t>int</w:t>
          </w:r>
          <w:r w:rsidR="00FF78E6" w:rsidRPr="005E23AF">
            <w:rPr>
              <w:b w:val="0"/>
              <w:sz w:val="21"/>
              <w:szCs w:val="21"/>
            </w:rPr>
            <w:t>erno</w:t>
          </w:r>
          <w:r w:rsidRPr="005E23AF">
            <w:rPr>
              <w:b w:val="0"/>
              <w:sz w:val="21"/>
              <w:szCs w:val="21"/>
            </w:rPr>
            <w:t xml:space="preserve"> 4</w:t>
          </w:r>
          <w:proofErr w:type="gramEnd"/>
        </w:p>
        <w:p w:rsidR="000E575F" w:rsidRPr="005E23AF" w:rsidRDefault="000E575F" w:rsidP="000E575F">
          <w:pPr>
            <w:pStyle w:val="Pidipagina"/>
            <w:rPr>
              <w:b w:val="0"/>
              <w:sz w:val="21"/>
              <w:szCs w:val="21"/>
            </w:rPr>
          </w:pPr>
          <w:r w:rsidRPr="005E23AF">
            <w:rPr>
              <w:b w:val="0"/>
              <w:sz w:val="21"/>
              <w:szCs w:val="21"/>
            </w:rPr>
            <w:t>00198 Roma</w:t>
          </w:r>
        </w:p>
      </w:tc>
      <w:tc>
        <w:tcPr>
          <w:tcW w:w="4811" w:type="dxa"/>
        </w:tcPr>
        <w:p w:rsidR="000E575F" w:rsidRPr="005E23AF" w:rsidRDefault="000E575F" w:rsidP="000E575F">
          <w:pPr>
            <w:pStyle w:val="Pidipagina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1"/>
              <w:szCs w:val="21"/>
            </w:rPr>
          </w:pPr>
          <w:r w:rsidRPr="005E23AF">
            <w:rPr>
              <w:b w:val="0"/>
              <w:sz w:val="21"/>
              <w:szCs w:val="21"/>
            </w:rPr>
            <w:t>Tel.: 06.85301625</w:t>
          </w:r>
        </w:p>
        <w:p w:rsidR="000E575F" w:rsidRPr="005E23AF" w:rsidRDefault="000E575F" w:rsidP="000E575F">
          <w:pPr>
            <w:pStyle w:val="Pidipagina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1"/>
              <w:szCs w:val="21"/>
            </w:rPr>
          </w:pPr>
          <w:r w:rsidRPr="005E23AF">
            <w:rPr>
              <w:b w:val="0"/>
              <w:sz w:val="21"/>
              <w:szCs w:val="21"/>
            </w:rPr>
            <w:t>E-mail: info@wecareroma.it</w:t>
          </w:r>
        </w:p>
        <w:p w:rsidR="000E575F" w:rsidRPr="005E23AF" w:rsidRDefault="000E575F" w:rsidP="000E575F">
          <w:pPr>
            <w:pStyle w:val="Pidipagina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1"/>
              <w:szCs w:val="21"/>
            </w:rPr>
          </w:pPr>
          <w:r w:rsidRPr="005E23AF">
            <w:rPr>
              <w:b w:val="0"/>
              <w:sz w:val="21"/>
              <w:szCs w:val="21"/>
            </w:rPr>
            <w:t>Website: www.wecareroma.it</w:t>
          </w:r>
        </w:p>
        <w:p w:rsidR="00191646" w:rsidRPr="005E23AF" w:rsidRDefault="00152393" w:rsidP="00152393">
          <w:pPr>
            <w:pStyle w:val="Pidipagina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1"/>
              <w:szCs w:val="21"/>
            </w:rPr>
          </w:pPr>
          <w:r w:rsidRPr="005E23AF">
            <w:rPr>
              <w:b w:val="0"/>
              <w:sz w:val="21"/>
              <w:szCs w:val="21"/>
            </w:rPr>
            <w:t>P. Iva e C.F.: 14333071000</w:t>
          </w:r>
        </w:p>
      </w:tc>
    </w:tr>
  </w:tbl>
  <w:p w:rsidR="007E01EB" w:rsidRPr="00657BD3" w:rsidRDefault="007E01EB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E00" w:rsidRDefault="00D40E00" w:rsidP="002A7E08">
      <w:r>
        <w:separator/>
      </w:r>
    </w:p>
  </w:footnote>
  <w:footnote w:type="continuationSeparator" w:id="0">
    <w:p w:rsidR="00D40E00" w:rsidRDefault="00D40E00" w:rsidP="002A7E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7E01EB" w:rsidRDefault="008C7611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1368086" o:spid="_x0000_s2051" type="#_x0000_t75" alt="/Users/agostino/Dropbox/Documenti-lavoro/WeCare/filigrana-2000-20.png" style="position:absolute;margin-left:0;margin-top:0;width:1000pt;height:1000pt;z-index:-251653120;mso-wrap-edited:f;mso-position-horizontal:center;mso-position-horizontal-relative:margin;mso-position-vertical:center;mso-position-vertical-relative:margin" o:allowincell="f">
          <v:imagedata r:id="rId1" o:title="filigrana-2000-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2A7E08" w:rsidRDefault="008C7611" w:rsidP="002A7E08">
    <w:pPr>
      <w:pStyle w:val="Intestazione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1368087" o:spid="_x0000_s2050" type="#_x0000_t75" alt="/Users/agostino/Dropbox/Documenti-lavoro/WeCare/filigrana-2000-20.png" style="position:absolute;left:0;text-align:left;margin-left:-248.85pt;margin-top:-265.65pt;width:1000pt;height:1000pt;z-index:-251650048;mso-wrap-edited:f;mso-position-horizontal-relative:margin;mso-position-vertical-relative:margin" o:allowincell="f">
          <v:imagedata r:id="rId1" o:title="filigrana-2000-20"/>
          <w10:wrap anchorx="margin" anchory="margin"/>
        </v:shape>
      </w:pict>
    </w:r>
    <w:r w:rsidR="002A7E08">
      <w:rPr>
        <w:noProof/>
        <w:lang w:eastAsia="it-IT"/>
      </w:rPr>
      <w:drawing>
        <wp:inline distT="0" distB="0" distL="0" distR="0" wp14:anchorId="3E8B3D1B" wp14:editId="7EB4128A">
          <wp:extent cx="1449421" cy="724711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421" cy="724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7E08" w:rsidRDefault="002A7E08" w:rsidP="00547685">
    <w:pPr>
      <w:pStyle w:val="Intestazione"/>
      <w:rPr>
        <w:color w:val="000000" w:themeColor="text1"/>
      </w:rPr>
    </w:pPr>
  </w:p>
  <w:tbl>
    <w:tblPr>
      <w:tblStyle w:val="Sfondochiaro-Colore3"/>
      <w:tblW w:w="0" w:type="auto"/>
      <w:tblLook w:val="04A0" w:firstRow="1" w:lastRow="0" w:firstColumn="1" w:lastColumn="0" w:noHBand="0" w:noVBand="1"/>
    </w:tblPr>
    <w:tblGrid>
      <w:gridCol w:w="9772"/>
    </w:tblGrid>
    <w:tr w:rsidR="00547685" w:rsidTr="0054768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772" w:type="dxa"/>
        </w:tcPr>
        <w:p w:rsidR="00547685" w:rsidRPr="00357C99" w:rsidRDefault="00547685" w:rsidP="002A7E08">
          <w:pPr>
            <w:pStyle w:val="Intestazione"/>
            <w:jc w:val="center"/>
            <w:rPr>
              <w:color w:val="000000" w:themeColor="text1"/>
            </w:rPr>
          </w:pPr>
          <w:r w:rsidRPr="00357C99">
            <w:rPr>
              <w:color w:val="000000" w:themeColor="text1"/>
            </w:rPr>
            <w:t>Neuropsichiatria Infantile, Psicologia, Riabilitazione</w:t>
          </w:r>
        </w:p>
      </w:tc>
    </w:tr>
  </w:tbl>
  <w:p w:rsidR="002A7E08" w:rsidRDefault="002A7E08" w:rsidP="002A7E08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7E01EB" w:rsidRDefault="008C7611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1368085" o:spid="_x0000_s2049" type="#_x0000_t75" alt="/Users/agostino/Dropbox/Documenti-lavoro/WeCare/filigrana-2000-20.png" style="position:absolute;margin-left:0;margin-top:0;width:1000pt;height:1000pt;z-index:-251656192;mso-wrap-edited:f;mso-position-horizontal:center;mso-position-horizontal-relative:margin;mso-position-vertical:center;mso-position-vertical-relative:margin" o:allowincell="f">
          <v:imagedata r:id="rId1" o:title="filigrana-2000-2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283"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342"/>
    <w:rsid w:val="00021206"/>
    <w:rsid w:val="000446AD"/>
    <w:rsid w:val="00070EFD"/>
    <w:rsid w:val="00076E28"/>
    <w:rsid w:val="00080B0F"/>
    <w:rsid w:val="000A40FA"/>
    <w:rsid w:val="000E575F"/>
    <w:rsid w:val="00152393"/>
    <w:rsid w:val="00163582"/>
    <w:rsid w:val="00191646"/>
    <w:rsid w:val="001C6EBF"/>
    <w:rsid w:val="001F434E"/>
    <w:rsid w:val="002011FF"/>
    <w:rsid w:val="0022788D"/>
    <w:rsid w:val="0027592B"/>
    <w:rsid w:val="00282634"/>
    <w:rsid w:val="002977BA"/>
    <w:rsid w:val="002A1C26"/>
    <w:rsid w:val="002A7E08"/>
    <w:rsid w:val="002B1440"/>
    <w:rsid w:val="0030388C"/>
    <w:rsid w:val="0031385F"/>
    <w:rsid w:val="003147EF"/>
    <w:rsid w:val="0034794C"/>
    <w:rsid w:val="00357C99"/>
    <w:rsid w:val="003B733A"/>
    <w:rsid w:val="003E39EC"/>
    <w:rsid w:val="003E5E29"/>
    <w:rsid w:val="003F6694"/>
    <w:rsid w:val="004010A4"/>
    <w:rsid w:val="00461CA5"/>
    <w:rsid w:val="00475AFC"/>
    <w:rsid w:val="004A27BC"/>
    <w:rsid w:val="004C18E3"/>
    <w:rsid w:val="00532EAA"/>
    <w:rsid w:val="00547685"/>
    <w:rsid w:val="00590DD3"/>
    <w:rsid w:val="005E23AF"/>
    <w:rsid w:val="005F272B"/>
    <w:rsid w:val="00631CB2"/>
    <w:rsid w:val="00657BD3"/>
    <w:rsid w:val="00694875"/>
    <w:rsid w:val="006C0956"/>
    <w:rsid w:val="006C2D07"/>
    <w:rsid w:val="006D1246"/>
    <w:rsid w:val="007359E7"/>
    <w:rsid w:val="007A08DE"/>
    <w:rsid w:val="007E01EB"/>
    <w:rsid w:val="008160CF"/>
    <w:rsid w:val="0082497A"/>
    <w:rsid w:val="008315E5"/>
    <w:rsid w:val="008323C2"/>
    <w:rsid w:val="00847342"/>
    <w:rsid w:val="008757EE"/>
    <w:rsid w:val="0088218A"/>
    <w:rsid w:val="008B0B82"/>
    <w:rsid w:val="008B6B93"/>
    <w:rsid w:val="008C7611"/>
    <w:rsid w:val="008D23D9"/>
    <w:rsid w:val="00935F28"/>
    <w:rsid w:val="00984C4D"/>
    <w:rsid w:val="00A4253D"/>
    <w:rsid w:val="00A44E1E"/>
    <w:rsid w:val="00A55F9C"/>
    <w:rsid w:val="00A562B4"/>
    <w:rsid w:val="00A622B7"/>
    <w:rsid w:val="00AF7455"/>
    <w:rsid w:val="00B43699"/>
    <w:rsid w:val="00B513E9"/>
    <w:rsid w:val="00B95809"/>
    <w:rsid w:val="00BD04C0"/>
    <w:rsid w:val="00BF0688"/>
    <w:rsid w:val="00C13040"/>
    <w:rsid w:val="00C6638E"/>
    <w:rsid w:val="00C83E31"/>
    <w:rsid w:val="00CA7506"/>
    <w:rsid w:val="00CA7D7D"/>
    <w:rsid w:val="00CD0515"/>
    <w:rsid w:val="00CD053A"/>
    <w:rsid w:val="00D261DC"/>
    <w:rsid w:val="00D31F97"/>
    <w:rsid w:val="00D32A82"/>
    <w:rsid w:val="00D40E00"/>
    <w:rsid w:val="00D42595"/>
    <w:rsid w:val="00D73326"/>
    <w:rsid w:val="00DC01F4"/>
    <w:rsid w:val="00E50CDF"/>
    <w:rsid w:val="00E61A61"/>
    <w:rsid w:val="00E72BC9"/>
    <w:rsid w:val="00F0283C"/>
    <w:rsid w:val="00F07ABC"/>
    <w:rsid w:val="00F16F05"/>
    <w:rsid w:val="00F8467E"/>
    <w:rsid w:val="00FB1205"/>
    <w:rsid w:val="00FB342F"/>
    <w:rsid w:val="00FB4E9B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7E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A7E08"/>
  </w:style>
  <w:style w:type="paragraph" w:styleId="Pidipagina">
    <w:name w:val="footer"/>
    <w:basedOn w:val="Normale"/>
    <w:link w:val="PidipaginaCarattere"/>
    <w:uiPriority w:val="99"/>
    <w:unhideWhenUsed/>
    <w:rsid w:val="002A7E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A7E08"/>
  </w:style>
  <w:style w:type="table" w:styleId="Grigliatabella">
    <w:name w:val="Table Grid"/>
    <w:basedOn w:val="Tabellanormale"/>
    <w:uiPriority w:val="39"/>
    <w:rsid w:val="000E5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ellanormale"/>
    <w:uiPriority w:val="44"/>
    <w:rsid w:val="000E57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76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47685"/>
    <w:rPr>
      <w:rFonts w:ascii="Tahoma" w:hAnsi="Tahoma" w:cs="Tahoma"/>
      <w:sz w:val="16"/>
      <w:szCs w:val="16"/>
    </w:rPr>
  </w:style>
  <w:style w:type="table" w:styleId="Sfondochiaro-Colore3">
    <w:name w:val="Light Shading Accent 3"/>
    <w:basedOn w:val="Tabellanormale"/>
    <w:uiPriority w:val="60"/>
    <w:rsid w:val="00547685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Collegamentoipertestuale">
    <w:name w:val="Hyperlink"/>
    <w:basedOn w:val="Caratterepredefinitoparagrafo"/>
    <w:uiPriority w:val="99"/>
    <w:unhideWhenUsed/>
    <w:rsid w:val="001916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7E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A7E08"/>
  </w:style>
  <w:style w:type="paragraph" w:styleId="Pidipagina">
    <w:name w:val="footer"/>
    <w:basedOn w:val="Normale"/>
    <w:link w:val="PidipaginaCarattere"/>
    <w:uiPriority w:val="99"/>
    <w:unhideWhenUsed/>
    <w:rsid w:val="002A7E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A7E08"/>
  </w:style>
  <w:style w:type="table" w:styleId="Grigliatabella">
    <w:name w:val="Table Grid"/>
    <w:basedOn w:val="Tabellanormale"/>
    <w:uiPriority w:val="39"/>
    <w:rsid w:val="000E5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ellanormale"/>
    <w:uiPriority w:val="44"/>
    <w:rsid w:val="000E57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76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47685"/>
    <w:rPr>
      <w:rFonts w:ascii="Tahoma" w:hAnsi="Tahoma" w:cs="Tahoma"/>
      <w:sz w:val="16"/>
      <w:szCs w:val="16"/>
    </w:rPr>
  </w:style>
  <w:style w:type="table" w:styleId="Sfondochiaro-Colore3">
    <w:name w:val="Light Shading Accent 3"/>
    <w:basedOn w:val="Tabellanormale"/>
    <w:uiPriority w:val="60"/>
    <w:rsid w:val="00547685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Collegamentoipertestuale">
    <w:name w:val="Hyperlink"/>
    <w:basedOn w:val="Caratterepredefinitoparagrafo"/>
    <w:uiPriority w:val="99"/>
    <w:unhideWhenUsed/>
    <w:rsid w:val="001916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header" Target="head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microsoft.com/office/2006/relationships/keyMapCustomizations" Target="customizations.xml"/><Relationship Id="rId2" Type="http://schemas.openxmlformats.org/officeDocument/2006/relationships/customXml" Target="../customXml/item1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89E8F5-E821-2843-92A0-A5A00DC3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2574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Agostino De Girolamo</dc:creator>
  <cp:lastModifiedBy>Donatella Dormi</cp:lastModifiedBy>
  <cp:revision>2</cp:revision>
  <cp:lastPrinted>2018-07-03T11:31:00Z</cp:lastPrinted>
  <dcterms:created xsi:type="dcterms:W3CDTF">2018-09-26T19:47:00Z</dcterms:created>
  <dcterms:modified xsi:type="dcterms:W3CDTF">2018-09-26T19:47:00Z</dcterms:modified>
</cp:coreProperties>
</file>